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04289" w14:textId="77777777" w:rsidR="002C2E5D" w:rsidRPr="002C2E5D" w:rsidRDefault="002C2E5D" w:rsidP="002C2E5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2C2E5D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Wniosek o zapewnienie dostępności</w:t>
      </w:r>
    </w:p>
    <w:p w14:paraId="4B855E02" w14:textId="1A9424A3" w:rsidR="002C2E5D" w:rsidRPr="002C2E5D" w:rsidRDefault="002C2E5D" w:rsidP="002C2E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2E5D">
        <w:rPr>
          <w:rFonts w:ascii="Times New Roman" w:eastAsia="Times New Roman" w:hAnsi="Times New Roman" w:cs="Times New Roman"/>
          <w:color w:val="000000"/>
          <w:lang w:eastAsia="pl-PL"/>
        </w:rPr>
        <w:t xml:space="preserve">Zgodnie z art. 29 ustawy z dnia 19 lipca 2019 r. o zapewnianiu dostępności osobom ze szczególnymi potrzebami (Dz.U. z 2020 r. poz. 1062, zwanej dalej: ustawą), </w:t>
      </w:r>
      <w:r w:rsidRPr="002C2E5D">
        <w:rPr>
          <w:rFonts w:ascii="Times New Roman" w:eastAsia="Times New Roman" w:hAnsi="Times New Roman" w:cs="Times New Roman"/>
          <w:color w:val="000000"/>
          <w:u w:val="single"/>
          <w:lang w:eastAsia="pl-PL"/>
        </w:rPr>
        <w:t>każdy</w:t>
      </w:r>
      <w:r w:rsidRPr="002C2E5D">
        <w:rPr>
          <w:rFonts w:ascii="Times New Roman" w:eastAsia="Times New Roman" w:hAnsi="Times New Roman" w:cs="Times New Roman"/>
          <w:color w:val="000000"/>
          <w:lang w:eastAsia="pl-PL"/>
        </w:rPr>
        <w:t xml:space="preserve"> bez konieczności wykazania interesu prawnego lub faktycznego, </w:t>
      </w:r>
      <w:r w:rsidRPr="002C2E5D">
        <w:rPr>
          <w:rFonts w:ascii="Times New Roman" w:eastAsia="Times New Roman" w:hAnsi="Times New Roman" w:cs="Times New Roman"/>
          <w:color w:val="000000"/>
          <w:u w:val="single"/>
          <w:lang w:eastAsia="pl-PL"/>
        </w:rPr>
        <w:t>ma prawo poinformować</w:t>
      </w:r>
      <w:r w:rsidRPr="002C2E5D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Samodzielny Publiczny Zakład Opieki Zdrowotnej Warszawa-Ursynów</w:t>
      </w:r>
      <w:r w:rsidRPr="002C2E5D">
        <w:rPr>
          <w:rFonts w:ascii="Times New Roman" w:eastAsia="Times New Roman" w:hAnsi="Times New Roman" w:cs="Times New Roman"/>
          <w:color w:val="000000"/>
          <w:lang w:eastAsia="pl-PL"/>
        </w:rPr>
        <w:t xml:space="preserve"> o braku dostępności architektonicznej lub informacyjno-komunikacyjnej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Zakładu</w:t>
      </w:r>
      <w:r w:rsidRPr="002C2E5D">
        <w:rPr>
          <w:rFonts w:ascii="Times New Roman" w:eastAsia="Times New Roman" w:hAnsi="Times New Roman" w:cs="Times New Roman"/>
          <w:color w:val="000000"/>
          <w:lang w:eastAsia="pl-PL"/>
        </w:rPr>
        <w:t>, o których mowa w art. 6, pkt 1 lub 3 ustawy.</w:t>
      </w:r>
    </w:p>
    <w:p w14:paraId="56743D34" w14:textId="77777777" w:rsidR="002C2E5D" w:rsidRPr="002C2E5D" w:rsidRDefault="002C2E5D" w:rsidP="002C2E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2E5D">
        <w:rPr>
          <w:rFonts w:ascii="Times New Roman" w:eastAsia="Times New Roman" w:hAnsi="Times New Roman" w:cs="Times New Roman"/>
          <w:color w:val="000000"/>
          <w:lang w:eastAsia="pl-PL"/>
        </w:rPr>
        <w:t xml:space="preserve">Natomiast na podstawie art. 30 ustawy osoba ze szczególnymi potrzebami lub jej przedstawiciel ustawowy, </w:t>
      </w:r>
      <w:r w:rsidRPr="002C2E5D">
        <w:rPr>
          <w:rFonts w:ascii="Times New Roman" w:eastAsia="Times New Roman" w:hAnsi="Times New Roman" w:cs="Times New Roman"/>
          <w:color w:val="000000"/>
          <w:u w:val="single"/>
          <w:lang w:eastAsia="pl-PL"/>
        </w:rPr>
        <w:t>po wykazaniu interesu faktycznego</w:t>
      </w:r>
      <w:r w:rsidRPr="002C2E5D">
        <w:rPr>
          <w:rFonts w:ascii="Times New Roman" w:eastAsia="Times New Roman" w:hAnsi="Times New Roman" w:cs="Times New Roman"/>
          <w:color w:val="000000"/>
          <w:lang w:eastAsia="pl-PL"/>
        </w:rPr>
        <w:t xml:space="preserve">, ma prawo wystąpić do podmiotu publicznego z wnioskiem o zapewnienie dostępności architektonicznej lub informacyjno-komunikacyjnej. </w:t>
      </w:r>
    </w:p>
    <w:p w14:paraId="445CE2DC" w14:textId="77777777" w:rsidR="002C2E5D" w:rsidRPr="002C2E5D" w:rsidRDefault="002C2E5D" w:rsidP="002C2E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2E5D">
        <w:rPr>
          <w:rFonts w:ascii="Times New Roman" w:eastAsia="Times New Roman" w:hAnsi="Times New Roman" w:cs="Times New Roman"/>
          <w:color w:val="000000"/>
          <w:lang w:eastAsia="pl-PL"/>
        </w:rPr>
        <w:t>Informację o braku dostępności lub wniosek o zapewnienie dostępności należy złożyć do podmiotu publicznego, z którego działalnością jest związana informacja lub żądanie zapewnienia dostępności (wniosek o zapewnienie dostępności).</w:t>
      </w:r>
    </w:p>
    <w:p w14:paraId="3A77EC23" w14:textId="77777777" w:rsidR="002C2E5D" w:rsidRPr="002C2E5D" w:rsidRDefault="002C2E5D" w:rsidP="002C2E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2E5D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Wniosek o zapewnienie dostępności powinien zawierać:</w:t>
      </w:r>
    </w:p>
    <w:p w14:paraId="25AAC8DE" w14:textId="77777777" w:rsidR="002C2E5D" w:rsidRPr="002C2E5D" w:rsidRDefault="002C2E5D" w:rsidP="002C2E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2E5D">
        <w:rPr>
          <w:rFonts w:ascii="Times New Roman" w:eastAsia="Times New Roman" w:hAnsi="Times New Roman" w:cs="Times New Roman"/>
          <w:color w:val="000000"/>
          <w:lang w:eastAsia="pl-PL"/>
        </w:rPr>
        <w:t>dane kontaktowe wnioskodawcy,</w:t>
      </w:r>
    </w:p>
    <w:p w14:paraId="23E8B16F" w14:textId="77777777" w:rsidR="002C2E5D" w:rsidRPr="002C2E5D" w:rsidRDefault="002C2E5D" w:rsidP="002C2E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2E5D">
        <w:rPr>
          <w:rFonts w:ascii="Times New Roman" w:eastAsia="Times New Roman" w:hAnsi="Times New Roman" w:cs="Times New Roman"/>
          <w:color w:val="000000"/>
          <w:lang w:eastAsia="pl-PL"/>
        </w:rPr>
        <w:t>wskazanie bariery utrudniającej lub uniemożliwiającej dostępność w zakresie architektonicznym lub informacyjno-komunikacyjnym,</w:t>
      </w:r>
    </w:p>
    <w:p w14:paraId="30EBBF6C" w14:textId="77777777" w:rsidR="002C2E5D" w:rsidRPr="002C2E5D" w:rsidRDefault="002C2E5D" w:rsidP="002C2E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2E5D">
        <w:rPr>
          <w:rFonts w:ascii="Times New Roman" w:eastAsia="Times New Roman" w:hAnsi="Times New Roman" w:cs="Times New Roman"/>
          <w:color w:val="000000"/>
          <w:lang w:eastAsia="pl-PL"/>
        </w:rPr>
        <w:t>wskazanie sposobu kontaktu z wnioskodawcą,</w:t>
      </w:r>
    </w:p>
    <w:p w14:paraId="5F1B72BE" w14:textId="77777777" w:rsidR="002C2E5D" w:rsidRPr="002C2E5D" w:rsidRDefault="002C2E5D" w:rsidP="002C2E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2E5D">
        <w:rPr>
          <w:rFonts w:ascii="Times New Roman" w:eastAsia="Times New Roman" w:hAnsi="Times New Roman" w:cs="Times New Roman"/>
          <w:color w:val="000000"/>
          <w:lang w:eastAsia="pl-PL"/>
        </w:rPr>
        <w:t>wskazanie preferowanego sposobu zapewnienia dostępności, jeżeli dotyczy.</w:t>
      </w:r>
    </w:p>
    <w:p w14:paraId="3B0DBB11" w14:textId="77777777" w:rsidR="002C2E5D" w:rsidRPr="002C2E5D" w:rsidRDefault="002C2E5D" w:rsidP="002C2E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2E5D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Wnioski o zapewnienie dostępności można składać:</w:t>
      </w:r>
    </w:p>
    <w:p w14:paraId="18CE3F10" w14:textId="67CD11F7" w:rsidR="002C2E5D" w:rsidRPr="002C2E5D" w:rsidRDefault="002C2E5D" w:rsidP="002C2E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2E5D">
        <w:rPr>
          <w:rFonts w:ascii="Times New Roman" w:eastAsia="Times New Roman" w:hAnsi="Times New Roman" w:cs="Times New Roman"/>
          <w:color w:val="000000"/>
          <w:lang w:eastAsia="pl-PL"/>
        </w:rPr>
        <w:t xml:space="preserve">osobiście: w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siedzibie SPZOZ Warszawa-Ursynów</w:t>
      </w:r>
      <w:r w:rsidRPr="002C2E5D">
        <w:rPr>
          <w:rFonts w:ascii="Times New Roman" w:eastAsia="Times New Roman" w:hAnsi="Times New Roman" w:cs="Times New Roman"/>
          <w:color w:val="000000"/>
          <w:lang w:eastAsia="pl-PL"/>
        </w:rPr>
        <w:t xml:space="preserve"> w godzinach 8.</w:t>
      </w:r>
      <w:r>
        <w:rPr>
          <w:rFonts w:ascii="Times New Roman" w:eastAsia="Times New Roman" w:hAnsi="Times New Roman" w:cs="Times New Roman"/>
          <w:color w:val="000000"/>
          <w:lang w:eastAsia="pl-PL"/>
        </w:rPr>
        <w:t>0</w:t>
      </w:r>
      <w:r w:rsidRPr="002C2E5D">
        <w:rPr>
          <w:rFonts w:ascii="Times New Roman" w:eastAsia="Times New Roman" w:hAnsi="Times New Roman" w:cs="Times New Roman"/>
          <w:color w:val="000000"/>
          <w:lang w:eastAsia="pl-PL"/>
        </w:rPr>
        <w:t xml:space="preserve">0-15.30,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ul. Zamiany 13</w:t>
      </w:r>
      <w:r w:rsidRPr="002C2E5D">
        <w:rPr>
          <w:rFonts w:ascii="Times New Roman" w:eastAsia="Times New Roman" w:hAnsi="Times New Roman" w:cs="Times New Roman"/>
          <w:color w:val="000000"/>
          <w:lang w:eastAsia="pl-PL"/>
        </w:rPr>
        <w:t>, Warszawa lub</w:t>
      </w:r>
    </w:p>
    <w:p w14:paraId="3B561205" w14:textId="079443B4" w:rsidR="002C2E5D" w:rsidRPr="002B1BBC" w:rsidRDefault="002C2E5D" w:rsidP="002C2E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2E5D">
        <w:rPr>
          <w:rFonts w:ascii="Times New Roman" w:eastAsia="Times New Roman" w:hAnsi="Times New Roman" w:cs="Times New Roman"/>
          <w:color w:val="000000"/>
          <w:lang w:eastAsia="pl-PL"/>
        </w:rPr>
        <w:t xml:space="preserve">korespondencją pocztową na adres: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SPZOZ Warszawa-Ursynów, ul. Zamiany 13</w:t>
      </w:r>
      <w:r w:rsidRPr="002C2E5D">
        <w:rPr>
          <w:rFonts w:ascii="Times New Roman" w:eastAsia="Times New Roman" w:hAnsi="Times New Roman" w:cs="Times New Roman"/>
          <w:color w:val="000000"/>
          <w:lang w:eastAsia="pl-PL"/>
        </w:rPr>
        <w:t>,</w:t>
      </w:r>
      <w:r w:rsidRPr="002C2E5D">
        <w:rPr>
          <w:rFonts w:ascii="Times New Roman" w:eastAsia="Times New Roman" w:hAnsi="Times New Roman" w:cs="Times New Roman"/>
          <w:color w:val="000000"/>
          <w:lang w:eastAsia="pl-PL"/>
        </w:rPr>
        <w:br/>
        <w:t>0</w:t>
      </w:r>
      <w:r>
        <w:rPr>
          <w:rFonts w:ascii="Times New Roman" w:eastAsia="Times New Roman" w:hAnsi="Times New Roman" w:cs="Times New Roman"/>
          <w:color w:val="000000"/>
          <w:lang w:eastAsia="pl-PL"/>
        </w:rPr>
        <w:t>2</w:t>
      </w:r>
      <w:r w:rsidRPr="002C2E5D">
        <w:rPr>
          <w:rFonts w:ascii="Times New Roman" w:eastAsia="Times New Roman" w:hAnsi="Times New Roman" w:cs="Times New Roman"/>
          <w:color w:val="000000"/>
          <w:lang w:eastAsia="pl-PL"/>
        </w:rPr>
        <w:t>-</w:t>
      </w:r>
      <w:r>
        <w:rPr>
          <w:rFonts w:ascii="Times New Roman" w:eastAsia="Times New Roman" w:hAnsi="Times New Roman" w:cs="Times New Roman"/>
          <w:color w:val="000000"/>
          <w:lang w:eastAsia="pl-PL"/>
        </w:rPr>
        <w:t>786</w:t>
      </w:r>
      <w:r w:rsidRPr="002C2E5D">
        <w:rPr>
          <w:rFonts w:ascii="Times New Roman" w:eastAsia="Times New Roman" w:hAnsi="Times New Roman" w:cs="Times New Roman"/>
          <w:color w:val="000000"/>
          <w:lang w:eastAsia="pl-PL"/>
        </w:rPr>
        <w:t xml:space="preserve"> Warszawa lub</w:t>
      </w:r>
    </w:p>
    <w:p w14:paraId="2E97EC7A" w14:textId="741EEDAF" w:rsidR="002B1BBC" w:rsidRPr="002C2E5D" w:rsidRDefault="002B1BBC" w:rsidP="002C2E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telefonicznie: </w:t>
      </w:r>
      <w:r w:rsidR="00E71CA9">
        <w:rPr>
          <w:rFonts w:ascii="Times New Roman" w:eastAsia="Times New Roman" w:hAnsi="Times New Roman" w:cs="Times New Roman"/>
          <w:color w:val="000000"/>
          <w:lang w:eastAsia="pl-PL"/>
        </w:rPr>
        <w:t>pod numerem telefonu 22</w:t>
      </w:r>
      <w:r w:rsidR="00593690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="004D3549">
        <w:rPr>
          <w:rFonts w:ascii="Times New Roman" w:eastAsia="Times New Roman" w:hAnsi="Times New Roman" w:cs="Times New Roman"/>
          <w:color w:val="000000"/>
          <w:lang w:eastAsia="pl-PL"/>
        </w:rPr>
        <w:t>3344610</w:t>
      </w:r>
      <w:r w:rsidR="00593690">
        <w:rPr>
          <w:rFonts w:ascii="Times New Roman" w:eastAsia="Times New Roman" w:hAnsi="Times New Roman" w:cs="Times New Roman"/>
          <w:color w:val="000000"/>
          <w:lang w:eastAsia="pl-PL"/>
        </w:rPr>
        <w:t xml:space="preserve"> lub</w:t>
      </w:r>
    </w:p>
    <w:p w14:paraId="61D2BE59" w14:textId="03BCD3DC" w:rsidR="002C2E5D" w:rsidRPr="002C2E5D" w:rsidRDefault="002C2E5D" w:rsidP="002C2E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2E5D">
        <w:rPr>
          <w:rFonts w:ascii="Times New Roman" w:eastAsia="Times New Roman" w:hAnsi="Times New Roman" w:cs="Times New Roman"/>
          <w:color w:val="000000"/>
          <w:lang w:eastAsia="pl-PL"/>
        </w:rPr>
        <w:t>korespondencją elektroniczną na adres mailowy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: </w:t>
      </w:r>
      <w:hyperlink r:id="rId5" w:history="1">
        <w:r w:rsidRPr="00CF23E8">
          <w:rPr>
            <w:rStyle w:val="Hipercze"/>
            <w:rFonts w:ascii="Times New Roman" w:eastAsia="Times New Roman" w:hAnsi="Times New Roman" w:cs="Times New Roman"/>
            <w:lang w:eastAsia="pl-PL"/>
          </w:rPr>
          <w:t>biuro@zozursynow.pl</w:t>
        </w:r>
      </w:hyperlink>
    </w:p>
    <w:p w14:paraId="5165D3EC" w14:textId="32116EC1" w:rsidR="002C2E5D" w:rsidRPr="002C2E5D" w:rsidRDefault="002C2E5D" w:rsidP="002C2E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2E5D">
        <w:rPr>
          <w:rFonts w:ascii="Times New Roman" w:eastAsia="Times New Roman" w:hAnsi="Times New Roman" w:cs="Times New Roman"/>
          <w:color w:val="000000"/>
          <w:lang w:eastAsia="pl-PL"/>
        </w:rPr>
        <w:t>Podmiot publiczny powinien zapewnić dostępność (zrealizować żądanie) bez zbędnej zwłoki nie później jednak niż w terminie 14 dni od dnia złożenia wniosku. Jeżeli dotrzymanie tego terminu nie jest możliwe, podmiot publiczny niezwłocznie powiadamia wnioskodawcę o przyczynach opóźnienia i wskazuje nowy termin zapewnienia dostępności, nie dłuższy niż 2 miesiące od dnia złożenia wniosku. Jeżeli zapewnienie dostępności w zakresie określonym we wniosku jest niemożliwe lub znacznie utrudnione, np. ze względów technicznych lub prawnych, podmiot publiczny niezwłocznie zawiadamia wnioskodawcę o braku możliwości zapewnienia dostępności, proponując dostęp alternatywny.</w:t>
      </w:r>
    </w:p>
    <w:p w14:paraId="4A7FE5FE" w14:textId="77777777" w:rsidR="002C2E5D" w:rsidRPr="002C2E5D" w:rsidRDefault="002C2E5D" w:rsidP="002C2E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2E5D">
        <w:rPr>
          <w:rFonts w:ascii="Times New Roman" w:eastAsia="Times New Roman" w:hAnsi="Times New Roman" w:cs="Times New Roman"/>
          <w:color w:val="000000"/>
          <w:lang w:eastAsia="pl-PL"/>
        </w:rPr>
        <w:t>W przypadku, gdy podmiot publiczny nie zapewni wnioskowanej dostępności w sposób i w terminie wyżej wskazanym, wnioskodawcy służy prawo złożenia skargi na brak dostępności. Skargę wnioski się do Prezesa Zarządu PFRON, w terminie 30 dni liczonych od dnia upływu terminów, o których mowa powyżej.</w:t>
      </w:r>
    </w:p>
    <w:p w14:paraId="27A71DBD" w14:textId="77777777" w:rsidR="002C2E5D" w:rsidRPr="002C2E5D" w:rsidRDefault="002C2E5D" w:rsidP="002C2E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2E5D">
        <w:rPr>
          <w:rFonts w:ascii="Times New Roman" w:eastAsia="Times New Roman" w:hAnsi="Times New Roman" w:cs="Times New Roman"/>
          <w:color w:val="000000"/>
          <w:lang w:eastAsia="pl-PL"/>
        </w:rPr>
        <w:t>Uprzejmie informujemy, że w postępowaniu w przedmiocie wniosku o zapewnienie dostępności nie stosuje się przepisów ustawy z dnia 14 czerwca 1960 r. - Kodeks postępowania administracyjnego, z wyjątkiem przepisów dotyczących wyłączenia pracowników organu, doręczeń, sposobu obliczania terminów, uzupełniania braków formalnych i przekazywania wniosku zgodnie z właściwością.</w:t>
      </w:r>
    </w:p>
    <w:p w14:paraId="7856058E" w14:textId="77777777" w:rsidR="003222D2" w:rsidRDefault="003222D2"/>
    <w:sectPr w:rsidR="003222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21810"/>
    <w:multiLevelType w:val="multilevel"/>
    <w:tmpl w:val="95685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9E6BD6"/>
    <w:multiLevelType w:val="multilevel"/>
    <w:tmpl w:val="8F426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1786448">
    <w:abstractNumId w:val="0"/>
  </w:num>
  <w:num w:numId="2" w16cid:durableId="1374965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183"/>
    <w:rsid w:val="001F4183"/>
    <w:rsid w:val="002B1BBC"/>
    <w:rsid w:val="002C2E5D"/>
    <w:rsid w:val="003222D2"/>
    <w:rsid w:val="004D3549"/>
    <w:rsid w:val="00593690"/>
    <w:rsid w:val="00E71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4DDD5"/>
  <w15:chartTrackingRefBased/>
  <w15:docId w15:val="{65DBF8E4-6B5D-4FA4-B1D7-F4625A573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C2E5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2E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3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37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uro@zozursyn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433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Dział Marketnigu</dc:creator>
  <cp:keywords/>
  <dc:description/>
  <cp:lastModifiedBy>Anna Dymińska</cp:lastModifiedBy>
  <cp:revision>4</cp:revision>
  <dcterms:created xsi:type="dcterms:W3CDTF">2022-08-25T07:07:00Z</dcterms:created>
  <dcterms:modified xsi:type="dcterms:W3CDTF">2024-01-23T10:31:00Z</dcterms:modified>
</cp:coreProperties>
</file>